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CB" w:rsidRPr="000823AA" w:rsidRDefault="00A058CB" w:rsidP="00A05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08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ykaz</w:t>
      </w:r>
      <w:r w:rsidR="00B3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wybranych</w:t>
      </w:r>
      <w:r w:rsidRPr="0008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jednostek, w których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studenci kierunku neurobiologia</w:t>
      </w:r>
      <w:r w:rsidR="00B3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do tej pory,</w:t>
      </w:r>
      <w:r w:rsidRPr="0008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realizowali praktyki zawodowe: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Biologii Doświadczalnej im. M. Nenckiego PAN, ul. L. Pasteura 3, 02-093 Warszawa;</w:t>
      </w:r>
    </w:p>
    <w:p w:rsidR="00A058CB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Farmakologii PAN, ul. Smętna 12, 31-343 Kraków;</w:t>
      </w:r>
    </w:p>
    <w:p w:rsidR="00A058CB" w:rsidRPr="00A100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0AA">
        <w:rPr>
          <w:rFonts w:ascii="Times New Roman" w:hAnsi="Times New Roman" w:cs="Times New Roman"/>
          <w:sz w:val="24"/>
          <w:szCs w:val="24"/>
        </w:rPr>
        <w:t>Instytut Fizyki Jądrowej im. H. Niewodniczańskiego PAN, ul. Radzikowskiego 152, 31-342 Kraków;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Medycyny Doświadczalnej i Klinicznej im. M. Mossakowskiego PAN, ul. Pawińskiego 5, 02-106 Warszawa;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Neurologii, ul. Sobieskiego 9, 02-957 Warszawa;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Biochemii i Biofizyki PAN, ul. Pawińskiego 5A, 02-106 Warszawa;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Piastów Śląskich we Wrocławiu, Samodzielna Pracownia Biofizyki Układu Nerwowego, ul. T. Chałubińskiego 3, 50-368 Wrocław;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Przyrodniczy w Poznaniu, Instytut Zoologii, ul. Wojska Polskiego 71C, 60-625 Poznań;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Wrocławski, Wydział Nauk Biologicznych, ul. Kuźnicza 35, 50-138 Wrocław;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Psychiatryczny Zespół Opieki Zdrowotnej im. Prof. Antoniego Kępińskiego, Oddział Psychiatrii Sądowej o Podstawowym Zabezpieczeniu z Pododdziałem Psychiatrii Ogólnej, ul. Kościuszki 18, 37-500 Jarosław;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Mikrobiologii i Epidemiologii, SP ZOZ w Bochni, Szpital Powiatowy im. bł. Marty Wieckiej, ul. Konstytucji 3 Maja 5, 32-700 Bochnia;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Medycyny Doświadczalnej Śląskiego Uniwersytetu Medycznego w Katowicach, ul. Medyków 4, 40-752 Katowice;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 Centrum Nowoczesnych Technologii UMK, ul. Wileńska 4, 87-100 Toruń;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Region Śląsk Laboratorium Bytom, ul. Żeromskiego 7, 41-902 Bytom;</w:t>
      </w:r>
    </w:p>
    <w:p w:rsidR="00A058CB" w:rsidRPr="000823AA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Małopolska Fundacja Pomocy Ludziom Dotkniętym Chorobą Alzheimera, Os. Słoneczne 15, 31-958 Kraków;</w:t>
      </w:r>
    </w:p>
    <w:p w:rsidR="00A058CB" w:rsidRDefault="00A058CB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Krwiodawstwa i Krwiolecznictwa, </w:t>
      </w:r>
      <w:r w:rsidR="001F7476">
        <w:rPr>
          <w:rFonts w:ascii="Times New Roman" w:eastAsia="Times New Roman" w:hAnsi="Times New Roman" w:cs="Times New Roman"/>
          <w:sz w:val="24"/>
          <w:szCs w:val="24"/>
          <w:lang w:eastAsia="pl-PL"/>
        </w:rPr>
        <w:t>ul. Rzeźnicza 11, 31-540 Kraków;</w:t>
      </w:r>
    </w:p>
    <w:p w:rsidR="001F7476" w:rsidRPr="001F7476" w:rsidRDefault="001F7476" w:rsidP="00A05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476">
        <w:rPr>
          <w:rFonts w:ascii="Times New Roman" w:hAnsi="Times New Roman" w:cs="Times New Roman"/>
          <w:sz w:val="24"/>
          <w:szCs w:val="24"/>
        </w:rPr>
        <w:t xml:space="preserve">Instytut Ekspertyz Sądowych im. Prof. dra Jana </w:t>
      </w:r>
      <w:proofErr w:type="spellStart"/>
      <w:r w:rsidRPr="001F7476">
        <w:rPr>
          <w:rFonts w:ascii="Times New Roman" w:hAnsi="Times New Roman" w:cs="Times New Roman"/>
          <w:sz w:val="24"/>
          <w:szCs w:val="24"/>
        </w:rPr>
        <w:t>Sehna</w:t>
      </w:r>
      <w:proofErr w:type="spellEnd"/>
      <w:r w:rsidRPr="001F7476">
        <w:rPr>
          <w:rFonts w:ascii="Times New Roman" w:hAnsi="Times New Roman" w:cs="Times New Roman"/>
          <w:sz w:val="24"/>
          <w:szCs w:val="24"/>
        </w:rPr>
        <w:t xml:space="preserve"> w Krakowie</w:t>
      </w:r>
      <w:r w:rsidR="00855DE1">
        <w:rPr>
          <w:rFonts w:ascii="Times New Roman" w:hAnsi="Times New Roman" w:cs="Times New Roman"/>
          <w:sz w:val="24"/>
          <w:szCs w:val="24"/>
        </w:rPr>
        <w:t>,</w:t>
      </w:r>
      <w:r w:rsidRPr="001F7476">
        <w:rPr>
          <w:rFonts w:ascii="Times New Roman" w:hAnsi="Times New Roman" w:cs="Times New Roman"/>
          <w:sz w:val="24"/>
          <w:szCs w:val="24"/>
        </w:rPr>
        <w:t xml:space="preserve"> ul. Westerplatte 9, 31-033 Kraków.</w:t>
      </w:r>
    </w:p>
    <w:p w:rsidR="00882C69" w:rsidRPr="001848A5" w:rsidRDefault="00882C69" w:rsidP="001848A5">
      <w:bookmarkStart w:id="0" w:name="_GoBack"/>
      <w:bookmarkEnd w:id="0"/>
    </w:p>
    <w:sectPr w:rsidR="00882C69" w:rsidRPr="0018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25D8"/>
    <w:multiLevelType w:val="multilevel"/>
    <w:tmpl w:val="22E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5"/>
    <w:rsid w:val="001848A5"/>
    <w:rsid w:val="001F7476"/>
    <w:rsid w:val="00855DE1"/>
    <w:rsid w:val="00882C69"/>
    <w:rsid w:val="00A058CB"/>
    <w:rsid w:val="00B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93BA"/>
  <w15:chartTrackingRefBased/>
  <w15:docId w15:val="{FEE5291F-1466-4F33-AC94-285A4E2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20</cp:revision>
  <dcterms:created xsi:type="dcterms:W3CDTF">2020-01-27T08:54:00Z</dcterms:created>
  <dcterms:modified xsi:type="dcterms:W3CDTF">2023-03-17T11:42:00Z</dcterms:modified>
</cp:coreProperties>
</file>